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2B" w:rsidRPr="004C6A5F" w:rsidRDefault="000B662B" w:rsidP="000B662B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3F34E8" w:rsidRDefault="000B662B" w:rsidP="003F34E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dministratorem 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Pani/Pana </w:t>
      </w:r>
      <w:r w:rsidRPr="004C6A5F">
        <w:rPr>
          <w:rFonts w:ascii="Times New Roman" w:hAnsi="Times New Roman" w:cs="Times New Roman"/>
          <w:sz w:val="22"/>
          <w:szCs w:val="22"/>
        </w:rPr>
        <w:t xml:space="preserve">danych 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osobowych </w:t>
      </w:r>
      <w:r w:rsidRPr="004C6A5F">
        <w:rPr>
          <w:rFonts w:ascii="Times New Roman" w:hAnsi="Times New Roman" w:cs="Times New Roman"/>
          <w:sz w:val="22"/>
          <w:szCs w:val="22"/>
        </w:rPr>
        <w:t xml:space="preserve">jest </w:t>
      </w:r>
      <w:r w:rsidR="003F34E8" w:rsidRPr="003F34E8">
        <w:rPr>
          <w:rFonts w:ascii="Times New Roman" w:hAnsi="Times New Roman" w:cs="Times New Roman"/>
          <w:sz w:val="22"/>
          <w:szCs w:val="22"/>
          <w:lang w:val="pl-PL"/>
        </w:rPr>
        <w:t>1. Starostwo Powiatowe w Grójcu (adres: ul. J. Piłsudskiego 59 05-600 Grójec; numer telefonu: 48/665 11 00).</w:t>
      </w:r>
    </w:p>
    <w:p w:rsidR="004C6A5F" w:rsidRPr="004C6A5F" w:rsidRDefault="000B662B" w:rsidP="004C6A5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W sprawach z zakresu ochrony danych osobowych mogą Państwo kontaktować się </w:t>
      </w:r>
      <w:r w:rsidRPr="004C6A5F">
        <w:rPr>
          <w:rFonts w:ascii="Times New Roman" w:eastAsia="Times New Roman" w:hAnsi="Times New Roman" w:cs="Times New Roman"/>
          <w:sz w:val="22"/>
          <w:szCs w:val="22"/>
        </w:rPr>
        <w:br/>
        <w:t xml:space="preserve">z Inspektorem Ochrony Danych pod adresem e-mail: </w:t>
      </w:r>
      <w:hyperlink r:id="rId5" w:history="1">
        <w:r w:rsidRPr="004C6A5F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 xml:space="preserve">Dane osobowe będą przetwarzane w celu realizacji umowy cywilnoprawnej. </w:t>
      </w:r>
    </w:p>
    <w:p w:rsidR="000B662B" w:rsidRPr="004C6A5F" w:rsidRDefault="000B662B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 xml:space="preserve">Dane osobowe będą przetwarzane przez okres niezbędny do realizacji ww. celu </w:t>
      </w:r>
      <w:r w:rsidRPr="004C6A5F">
        <w:rPr>
          <w:rFonts w:ascii="Times New Roman" w:hAnsi="Times New Roman" w:cs="Times New Roman"/>
          <w:sz w:val="22"/>
          <w:szCs w:val="22"/>
        </w:rPr>
        <w:br/>
        <w:t>z uwzględnieniem okresów przechowywania określonych w przepisach odrębnych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Pr="004C6A5F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0B662B" w:rsidRPr="004C6A5F" w:rsidRDefault="000B662B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Podstawą prawną przetwarzania danych jest art. 6 ust. 1 lit. b) ww. rozporządzenia.</w:t>
      </w:r>
    </w:p>
    <w:p w:rsidR="00C86E3A" w:rsidRDefault="00C86E3A" w:rsidP="000B662B">
      <w:pPr>
        <w:jc w:val="both"/>
        <w:rPr>
          <w:rFonts w:ascii="Times New Roman" w:hAnsi="Times New Roman" w:cs="Times New Roman"/>
          <w:sz w:val="22"/>
          <w:szCs w:val="22"/>
        </w:rPr>
      </w:pPr>
      <w:r w:rsidRPr="00C86E3A">
        <w:rPr>
          <w:rFonts w:ascii="Times New Roman" w:hAnsi="Times New Roman" w:cs="Times New Roman"/>
          <w:sz w:val="22"/>
          <w:szCs w:val="22"/>
        </w:rPr>
        <w:t xml:space="preserve">6. Odbiorcami Pani/Pana danych będą podmioty, które na podstawie zawartych umów przetwarzają dane osobowe w imieniu Administratora. </w:t>
      </w: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C6A5F"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0B662B" w:rsidRPr="004C6A5F" w:rsidRDefault="000B662B" w:rsidP="000B662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4C6A5F" w:rsidRDefault="000B662B" w:rsidP="000B662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wniesienia skargi do organu nadzorczego </w:t>
      </w:r>
      <w:r w:rsidRPr="004C6A5F">
        <w:rPr>
          <w:rFonts w:ascii="Times New Roman" w:hAnsi="Times New Roman" w:cs="Times New Roman"/>
          <w:sz w:val="22"/>
          <w:szCs w:val="22"/>
        </w:rPr>
        <w:t>w przypadku gdy przetwarzanie danych odbywa się</w:t>
      </w:r>
      <w:r w:rsidRPr="004C6A5F">
        <w:rPr>
          <w:rFonts w:ascii="Times New Roman" w:hAnsi="Times New Roman" w:cs="Times New Roman"/>
          <w:sz w:val="22"/>
          <w:szCs w:val="22"/>
        </w:rPr>
        <w:br/>
        <w:t xml:space="preserve"> z naruszeniem przepisów powyższego rozporządzenia</w:t>
      </w: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tj. Prezesa Ochrony Danych Osobowych, ul. Stawki 2, 00-193 Warszawa</w:t>
      </w:r>
      <w:bookmarkEnd w:id="1"/>
    </w:p>
    <w:p w:rsidR="004C6A5F" w:rsidRDefault="004C6A5F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>. Konsekwencją niepodania danych osobowych jest brak możliwości zawarcia umowy.</w:t>
      </w:r>
    </w:p>
    <w:p w:rsidR="000B662B" w:rsidRPr="004C6A5F" w:rsidRDefault="000B662B" w:rsidP="000B662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0B662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BD628A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 w:rsidSect="0082030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6E3E"/>
    <w:rsid w:val="0006692C"/>
    <w:rsid w:val="000B662B"/>
    <w:rsid w:val="00133E45"/>
    <w:rsid w:val="001948B9"/>
    <w:rsid w:val="002C0108"/>
    <w:rsid w:val="0030303B"/>
    <w:rsid w:val="00340C15"/>
    <w:rsid w:val="003A4A83"/>
    <w:rsid w:val="003F1C2F"/>
    <w:rsid w:val="003F34E8"/>
    <w:rsid w:val="004A176F"/>
    <w:rsid w:val="004A2B3C"/>
    <w:rsid w:val="004C6A5F"/>
    <w:rsid w:val="006A5B1F"/>
    <w:rsid w:val="006B2F40"/>
    <w:rsid w:val="00776E3E"/>
    <w:rsid w:val="007F1817"/>
    <w:rsid w:val="0082030F"/>
    <w:rsid w:val="00991449"/>
    <w:rsid w:val="009A7D42"/>
    <w:rsid w:val="009C6F61"/>
    <w:rsid w:val="009F5E33"/>
    <w:rsid w:val="00A82B50"/>
    <w:rsid w:val="00B91FEB"/>
    <w:rsid w:val="00B926A8"/>
    <w:rsid w:val="00BD628A"/>
    <w:rsid w:val="00C27EEF"/>
    <w:rsid w:val="00C86E3A"/>
    <w:rsid w:val="00CA2351"/>
    <w:rsid w:val="00D21491"/>
    <w:rsid w:val="00DD2D78"/>
    <w:rsid w:val="00DF21EA"/>
    <w:rsid w:val="00EE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wozniakm</cp:lastModifiedBy>
  <cp:revision>2</cp:revision>
  <cp:lastPrinted>2018-04-19T07:35:00Z</cp:lastPrinted>
  <dcterms:created xsi:type="dcterms:W3CDTF">2018-06-04T06:33:00Z</dcterms:created>
  <dcterms:modified xsi:type="dcterms:W3CDTF">2018-06-04T06:33:00Z</dcterms:modified>
</cp:coreProperties>
</file>